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573" w:rsidRDefault="00610266">
      <w:pPr>
        <w:jc w:val="center"/>
      </w:pPr>
      <w:r>
        <w:rPr>
          <w:rFonts w:hint="eastAsia"/>
          <w:b/>
          <w:bCs/>
          <w:sz w:val="44"/>
          <w:szCs w:val="44"/>
        </w:rPr>
        <w:t>疏勒县</w:t>
      </w:r>
      <w:r w:rsidR="0030688D">
        <w:rPr>
          <w:rFonts w:hint="eastAsia"/>
          <w:b/>
          <w:bCs/>
          <w:sz w:val="44"/>
          <w:szCs w:val="44"/>
        </w:rPr>
        <w:t>2018</w:t>
      </w:r>
      <w:r w:rsidR="0030688D">
        <w:rPr>
          <w:rFonts w:hint="eastAsia"/>
          <w:b/>
          <w:bCs/>
          <w:sz w:val="44"/>
          <w:szCs w:val="44"/>
        </w:rPr>
        <w:t>年度</w:t>
      </w:r>
      <w:r>
        <w:rPr>
          <w:rFonts w:hint="eastAsia"/>
          <w:b/>
          <w:bCs/>
          <w:sz w:val="44"/>
          <w:szCs w:val="44"/>
        </w:rPr>
        <w:t>债务限额情况说明</w:t>
      </w:r>
      <w:bookmarkStart w:id="0" w:name="_GoBack"/>
      <w:bookmarkEnd w:id="0"/>
    </w:p>
    <w:p w:rsidR="00806573" w:rsidRPr="0030688D" w:rsidRDefault="00610266" w:rsidP="0030688D">
      <w:pPr>
        <w:spacing w:line="560" w:lineRule="exact"/>
        <w:ind w:firstLineChars="200" w:firstLine="648"/>
        <w:rPr>
          <w:rFonts w:ascii="Times New Roman" w:eastAsia="方正仿宋_GBK" w:hAnsi="Times New Roman" w:cs="Times New Roman"/>
          <w:szCs w:val="32"/>
        </w:rPr>
      </w:pPr>
      <w:r w:rsidRPr="0030688D">
        <w:rPr>
          <w:rFonts w:ascii="Times New Roman" w:eastAsia="方正仿宋_GBK" w:hAnsi="Times New Roman" w:cs="Times New Roman" w:hint="eastAsia"/>
          <w:szCs w:val="32"/>
        </w:rPr>
        <w:t>严格按照新预算法和中央关于规范地方政府债务管理的要求，对地方政府债务余额实行限额管理，举债不得突破自治区核定的疏勒县债务限额。</w:t>
      </w:r>
    </w:p>
    <w:p w:rsidR="00806573" w:rsidRPr="0030688D" w:rsidRDefault="00610266" w:rsidP="0030688D">
      <w:pPr>
        <w:spacing w:line="560" w:lineRule="exact"/>
        <w:ind w:firstLineChars="200" w:firstLine="648"/>
        <w:rPr>
          <w:rFonts w:ascii="Times New Roman" w:eastAsia="方正仿宋_GBK" w:hAnsi="Times New Roman" w:cs="Times New Roman"/>
          <w:szCs w:val="32"/>
        </w:rPr>
      </w:pPr>
      <w:r w:rsidRPr="0030688D">
        <w:rPr>
          <w:rFonts w:ascii="Times New Roman" w:eastAsia="方正仿宋_GBK" w:hAnsi="Times New Roman" w:cs="Times New Roman" w:hint="eastAsia"/>
          <w:szCs w:val="32"/>
        </w:rPr>
        <w:t>截止</w:t>
      </w:r>
      <w:r w:rsidRPr="0030688D">
        <w:rPr>
          <w:rFonts w:ascii="Times New Roman" w:eastAsia="方正仿宋_GBK" w:hAnsi="Times New Roman" w:cs="Times New Roman" w:hint="eastAsia"/>
          <w:szCs w:val="32"/>
        </w:rPr>
        <w:t>20</w:t>
      </w:r>
      <w:r w:rsidRPr="0030688D">
        <w:rPr>
          <w:rFonts w:ascii="Times New Roman" w:eastAsia="方正仿宋_GBK" w:hAnsi="Times New Roman" w:cs="Times New Roman" w:hint="eastAsia"/>
          <w:szCs w:val="32"/>
        </w:rPr>
        <w:t>18</w:t>
      </w:r>
      <w:r w:rsidRPr="0030688D">
        <w:rPr>
          <w:rFonts w:ascii="Times New Roman" w:eastAsia="方正仿宋_GBK" w:hAnsi="Times New Roman" w:cs="Times New Roman" w:hint="eastAsia"/>
          <w:szCs w:val="32"/>
        </w:rPr>
        <w:t>年，政府债务总限额</w:t>
      </w:r>
      <w:r w:rsidRPr="0030688D">
        <w:rPr>
          <w:rFonts w:ascii="Times New Roman" w:eastAsia="方正仿宋_GBK" w:hAnsi="Times New Roman" w:cs="Times New Roman" w:hint="eastAsia"/>
          <w:szCs w:val="32"/>
        </w:rPr>
        <w:t>113210</w:t>
      </w:r>
      <w:r w:rsidRPr="0030688D">
        <w:rPr>
          <w:rFonts w:ascii="Times New Roman" w:eastAsia="方正仿宋_GBK" w:hAnsi="Times New Roman" w:cs="Times New Roman" w:hint="eastAsia"/>
          <w:szCs w:val="32"/>
        </w:rPr>
        <w:t>万元（一般债务限额</w:t>
      </w:r>
      <w:r w:rsidRPr="0030688D">
        <w:rPr>
          <w:rFonts w:ascii="Times New Roman" w:eastAsia="方正仿宋_GBK" w:hAnsi="Times New Roman" w:cs="Times New Roman" w:hint="eastAsia"/>
          <w:szCs w:val="32"/>
        </w:rPr>
        <w:t>113210</w:t>
      </w:r>
      <w:r w:rsidRPr="0030688D">
        <w:rPr>
          <w:rFonts w:ascii="Times New Roman" w:eastAsia="方正仿宋_GBK" w:hAnsi="Times New Roman" w:cs="Times New Roman" w:hint="eastAsia"/>
          <w:szCs w:val="32"/>
        </w:rPr>
        <w:t>万元、专项债务限额</w:t>
      </w:r>
      <w:r w:rsidRPr="0030688D">
        <w:rPr>
          <w:rFonts w:ascii="Times New Roman" w:eastAsia="方正仿宋_GBK" w:hAnsi="Times New Roman" w:cs="Times New Roman" w:hint="eastAsia"/>
          <w:szCs w:val="32"/>
        </w:rPr>
        <w:t>0</w:t>
      </w:r>
      <w:r w:rsidRPr="0030688D">
        <w:rPr>
          <w:rFonts w:ascii="Times New Roman" w:eastAsia="方正仿宋_GBK" w:hAnsi="Times New Roman" w:cs="Times New Roman" w:hint="eastAsia"/>
          <w:szCs w:val="32"/>
        </w:rPr>
        <w:t>万元），其中</w:t>
      </w:r>
      <w:r w:rsidRPr="0030688D">
        <w:rPr>
          <w:rFonts w:ascii="Times New Roman" w:eastAsia="方正仿宋_GBK" w:hAnsi="Times New Roman" w:cs="Times New Roman" w:hint="eastAsia"/>
          <w:szCs w:val="32"/>
        </w:rPr>
        <w:t>: 2015</w:t>
      </w:r>
      <w:r w:rsidRPr="0030688D">
        <w:rPr>
          <w:rFonts w:ascii="Times New Roman" w:eastAsia="方正仿宋_GBK" w:hAnsi="Times New Roman" w:cs="Times New Roman" w:hint="eastAsia"/>
          <w:szCs w:val="32"/>
        </w:rPr>
        <w:t>年限额</w:t>
      </w:r>
      <w:r w:rsidRPr="0030688D">
        <w:rPr>
          <w:rFonts w:ascii="Times New Roman" w:eastAsia="方正仿宋_GBK" w:hAnsi="Times New Roman" w:cs="Times New Roman" w:hint="eastAsia"/>
          <w:szCs w:val="32"/>
        </w:rPr>
        <w:t>17675</w:t>
      </w:r>
      <w:r w:rsidRPr="0030688D">
        <w:rPr>
          <w:rFonts w:ascii="Times New Roman" w:eastAsia="方正仿宋_GBK" w:hAnsi="Times New Roman" w:cs="Times New Roman" w:hint="eastAsia"/>
          <w:szCs w:val="32"/>
        </w:rPr>
        <w:t>万元（一般债务限额</w:t>
      </w:r>
      <w:r w:rsidRPr="0030688D">
        <w:rPr>
          <w:rFonts w:ascii="Times New Roman" w:eastAsia="方正仿宋_GBK" w:hAnsi="Times New Roman" w:cs="Times New Roman" w:hint="eastAsia"/>
          <w:szCs w:val="32"/>
        </w:rPr>
        <w:t>17675</w:t>
      </w:r>
      <w:r w:rsidRPr="0030688D">
        <w:rPr>
          <w:rFonts w:ascii="Times New Roman" w:eastAsia="方正仿宋_GBK" w:hAnsi="Times New Roman" w:cs="Times New Roman" w:hint="eastAsia"/>
          <w:szCs w:val="32"/>
        </w:rPr>
        <w:t>万元、专项债务限额</w:t>
      </w:r>
      <w:r w:rsidRPr="0030688D">
        <w:rPr>
          <w:rFonts w:ascii="Times New Roman" w:eastAsia="方正仿宋_GBK" w:hAnsi="Times New Roman" w:cs="Times New Roman" w:hint="eastAsia"/>
          <w:szCs w:val="32"/>
        </w:rPr>
        <w:t>0</w:t>
      </w:r>
      <w:r w:rsidRPr="0030688D">
        <w:rPr>
          <w:rFonts w:ascii="Times New Roman" w:eastAsia="方正仿宋_GBK" w:hAnsi="Times New Roman" w:cs="Times New Roman" w:hint="eastAsia"/>
          <w:szCs w:val="32"/>
        </w:rPr>
        <w:t>万元）、</w:t>
      </w:r>
      <w:r w:rsidRPr="0030688D">
        <w:rPr>
          <w:rFonts w:ascii="Times New Roman" w:eastAsia="方正仿宋_GBK" w:hAnsi="Times New Roman" w:cs="Times New Roman" w:hint="eastAsia"/>
          <w:szCs w:val="32"/>
        </w:rPr>
        <w:t>2016</w:t>
      </w:r>
      <w:r w:rsidRPr="0030688D">
        <w:rPr>
          <w:rFonts w:ascii="Times New Roman" w:eastAsia="方正仿宋_GBK" w:hAnsi="Times New Roman" w:cs="Times New Roman" w:hint="eastAsia"/>
          <w:szCs w:val="32"/>
        </w:rPr>
        <w:t>年新增债券</w:t>
      </w:r>
      <w:r w:rsidRPr="0030688D">
        <w:rPr>
          <w:rFonts w:ascii="Times New Roman" w:eastAsia="方正仿宋_GBK" w:hAnsi="Times New Roman" w:cs="Times New Roman" w:hint="eastAsia"/>
          <w:szCs w:val="32"/>
        </w:rPr>
        <w:t>17000</w:t>
      </w:r>
      <w:r w:rsidRPr="0030688D">
        <w:rPr>
          <w:rFonts w:ascii="Times New Roman" w:eastAsia="方正仿宋_GBK" w:hAnsi="Times New Roman" w:cs="Times New Roman" w:hint="eastAsia"/>
          <w:szCs w:val="32"/>
        </w:rPr>
        <w:t>万元（一般债券</w:t>
      </w:r>
      <w:r w:rsidRPr="0030688D">
        <w:rPr>
          <w:rFonts w:ascii="Times New Roman" w:eastAsia="方正仿宋_GBK" w:hAnsi="Times New Roman" w:cs="Times New Roman" w:hint="eastAsia"/>
          <w:szCs w:val="32"/>
        </w:rPr>
        <w:t>17000</w:t>
      </w:r>
      <w:r w:rsidRPr="0030688D">
        <w:rPr>
          <w:rFonts w:ascii="Times New Roman" w:eastAsia="方正仿宋_GBK" w:hAnsi="Times New Roman" w:cs="Times New Roman" w:hint="eastAsia"/>
          <w:szCs w:val="32"/>
        </w:rPr>
        <w:t>万元、专项债券</w:t>
      </w:r>
      <w:r w:rsidRPr="0030688D">
        <w:rPr>
          <w:rFonts w:ascii="Times New Roman" w:eastAsia="方正仿宋_GBK" w:hAnsi="Times New Roman" w:cs="Times New Roman" w:hint="eastAsia"/>
          <w:szCs w:val="32"/>
        </w:rPr>
        <w:t>0</w:t>
      </w:r>
      <w:r w:rsidRPr="0030688D">
        <w:rPr>
          <w:rFonts w:ascii="Times New Roman" w:eastAsia="方正仿宋_GBK" w:hAnsi="Times New Roman" w:cs="Times New Roman" w:hint="eastAsia"/>
          <w:szCs w:val="32"/>
        </w:rPr>
        <w:t>万元）、</w:t>
      </w:r>
      <w:r w:rsidRPr="0030688D">
        <w:rPr>
          <w:rFonts w:ascii="Times New Roman" w:eastAsia="方正仿宋_GBK" w:hAnsi="Times New Roman" w:cs="Times New Roman" w:hint="eastAsia"/>
          <w:szCs w:val="32"/>
        </w:rPr>
        <w:t>2017</w:t>
      </w:r>
      <w:r w:rsidRPr="0030688D">
        <w:rPr>
          <w:rFonts w:ascii="Times New Roman" w:eastAsia="方正仿宋_GBK" w:hAnsi="Times New Roman" w:cs="Times New Roman" w:hint="eastAsia"/>
          <w:szCs w:val="32"/>
        </w:rPr>
        <w:t>年新增债券</w:t>
      </w:r>
      <w:r w:rsidRPr="0030688D">
        <w:rPr>
          <w:rFonts w:ascii="Times New Roman" w:eastAsia="方正仿宋_GBK" w:hAnsi="Times New Roman" w:cs="Times New Roman" w:hint="eastAsia"/>
          <w:szCs w:val="32"/>
        </w:rPr>
        <w:t>26010</w:t>
      </w:r>
      <w:r w:rsidRPr="0030688D">
        <w:rPr>
          <w:rFonts w:ascii="Times New Roman" w:eastAsia="方正仿宋_GBK" w:hAnsi="Times New Roman" w:cs="Times New Roman" w:hint="eastAsia"/>
          <w:szCs w:val="32"/>
        </w:rPr>
        <w:t>万元（一般债券</w:t>
      </w:r>
      <w:r w:rsidRPr="0030688D">
        <w:rPr>
          <w:rFonts w:ascii="Times New Roman" w:eastAsia="方正仿宋_GBK" w:hAnsi="Times New Roman" w:cs="Times New Roman" w:hint="eastAsia"/>
          <w:szCs w:val="32"/>
        </w:rPr>
        <w:t>26010</w:t>
      </w:r>
      <w:r w:rsidRPr="0030688D">
        <w:rPr>
          <w:rFonts w:ascii="Times New Roman" w:eastAsia="方正仿宋_GBK" w:hAnsi="Times New Roman" w:cs="Times New Roman" w:hint="eastAsia"/>
          <w:szCs w:val="32"/>
        </w:rPr>
        <w:t>万元、专项债券</w:t>
      </w:r>
      <w:r w:rsidRPr="0030688D">
        <w:rPr>
          <w:rFonts w:ascii="Times New Roman" w:eastAsia="方正仿宋_GBK" w:hAnsi="Times New Roman" w:cs="Times New Roman" w:hint="eastAsia"/>
          <w:szCs w:val="32"/>
        </w:rPr>
        <w:t>0</w:t>
      </w:r>
      <w:r w:rsidRPr="0030688D">
        <w:rPr>
          <w:rFonts w:ascii="Times New Roman" w:eastAsia="方正仿宋_GBK" w:hAnsi="Times New Roman" w:cs="Times New Roman" w:hint="eastAsia"/>
          <w:szCs w:val="32"/>
        </w:rPr>
        <w:t>万元）</w:t>
      </w:r>
      <w:r w:rsidRPr="0030688D">
        <w:rPr>
          <w:rFonts w:ascii="Times New Roman" w:eastAsia="方正仿宋_GBK" w:hAnsi="Times New Roman" w:cs="Times New Roman" w:hint="eastAsia"/>
          <w:szCs w:val="32"/>
        </w:rPr>
        <w:t>、</w:t>
      </w:r>
      <w:r w:rsidRPr="0030688D">
        <w:rPr>
          <w:rFonts w:ascii="Times New Roman" w:eastAsia="方正仿宋_GBK" w:hAnsi="Times New Roman" w:cs="Times New Roman" w:hint="eastAsia"/>
          <w:szCs w:val="32"/>
        </w:rPr>
        <w:t>2018</w:t>
      </w:r>
      <w:r w:rsidRPr="0030688D">
        <w:rPr>
          <w:rFonts w:ascii="Times New Roman" w:eastAsia="方正仿宋_GBK" w:hAnsi="Times New Roman" w:cs="Times New Roman" w:hint="eastAsia"/>
          <w:szCs w:val="32"/>
        </w:rPr>
        <w:t>年新增一般债券限额</w:t>
      </w:r>
      <w:r w:rsidRPr="0030688D">
        <w:rPr>
          <w:rFonts w:ascii="Times New Roman" w:eastAsia="方正仿宋_GBK" w:hAnsi="Times New Roman" w:cs="Times New Roman" w:hint="eastAsia"/>
          <w:szCs w:val="32"/>
        </w:rPr>
        <w:t>52525</w:t>
      </w:r>
      <w:r w:rsidRPr="0030688D">
        <w:rPr>
          <w:rFonts w:ascii="Times New Roman" w:eastAsia="方正仿宋_GBK" w:hAnsi="Times New Roman" w:cs="Times New Roman" w:hint="eastAsia"/>
          <w:szCs w:val="32"/>
        </w:rPr>
        <w:t>万元</w:t>
      </w:r>
      <w:r w:rsidRPr="0030688D">
        <w:rPr>
          <w:rFonts w:ascii="Times New Roman" w:eastAsia="方正仿宋_GBK" w:hAnsi="Times New Roman" w:cs="Times New Roman" w:hint="eastAsia"/>
          <w:szCs w:val="32"/>
        </w:rPr>
        <w:t>（一般债券</w:t>
      </w:r>
      <w:r w:rsidRPr="0030688D">
        <w:rPr>
          <w:rFonts w:ascii="Times New Roman" w:eastAsia="方正仿宋_GBK" w:hAnsi="Times New Roman" w:cs="Times New Roman" w:hint="eastAsia"/>
          <w:szCs w:val="32"/>
        </w:rPr>
        <w:t>52525</w:t>
      </w:r>
      <w:r w:rsidRPr="0030688D">
        <w:rPr>
          <w:rFonts w:ascii="Times New Roman" w:eastAsia="方正仿宋_GBK" w:hAnsi="Times New Roman" w:cs="Times New Roman" w:hint="eastAsia"/>
          <w:szCs w:val="32"/>
        </w:rPr>
        <w:t>万元、专项债券</w:t>
      </w:r>
      <w:r w:rsidRPr="0030688D">
        <w:rPr>
          <w:rFonts w:ascii="Times New Roman" w:eastAsia="方正仿宋_GBK" w:hAnsi="Times New Roman" w:cs="Times New Roman" w:hint="eastAsia"/>
          <w:szCs w:val="32"/>
        </w:rPr>
        <w:t>0</w:t>
      </w:r>
      <w:r w:rsidRPr="0030688D">
        <w:rPr>
          <w:rFonts w:ascii="Times New Roman" w:eastAsia="方正仿宋_GBK" w:hAnsi="Times New Roman" w:cs="Times New Roman" w:hint="eastAsia"/>
          <w:szCs w:val="32"/>
        </w:rPr>
        <w:t>万元）。</w:t>
      </w:r>
    </w:p>
    <w:p w:rsidR="00806573" w:rsidRPr="0030688D" w:rsidRDefault="00806573" w:rsidP="0030688D">
      <w:pPr>
        <w:spacing w:line="560" w:lineRule="exact"/>
        <w:ind w:firstLineChars="200" w:firstLine="648"/>
        <w:rPr>
          <w:rFonts w:ascii="Times New Roman" w:eastAsia="方正仿宋_GBK" w:hAnsi="Times New Roman" w:cs="Times New Roman"/>
          <w:szCs w:val="32"/>
        </w:rPr>
      </w:pPr>
    </w:p>
    <w:sectPr w:rsidR="00806573" w:rsidRPr="0030688D" w:rsidSect="00806573">
      <w:pgSz w:w="11906" w:h="16838"/>
      <w:pgMar w:top="1440" w:right="1417" w:bottom="1440" w:left="1417" w:header="851" w:footer="992" w:gutter="0"/>
      <w:cols w:space="0"/>
      <w:docGrid w:type="linesAndChars" w:linePitch="436" w:charSpace="8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0266" w:rsidRPr="0022438A" w:rsidRDefault="00610266" w:rsidP="0030688D">
      <w:pPr>
        <w:rPr>
          <w:rFonts w:ascii="Tahoma" w:hAnsi="Tahoma"/>
          <w:sz w:val="24"/>
        </w:rPr>
      </w:pPr>
      <w:r>
        <w:separator/>
      </w:r>
    </w:p>
  </w:endnote>
  <w:endnote w:type="continuationSeparator" w:id="0">
    <w:p w:rsidR="00610266" w:rsidRPr="0022438A" w:rsidRDefault="00610266" w:rsidP="0030688D">
      <w:pPr>
        <w:rPr>
          <w:rFonts w:ascii="Tahoma" w:hAnsi="Tahoma"/>
          <w:sz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仿宋_GBK">
    <w:altName w:val="宋体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0266" w:rsidRPr="0022438A" w:rsidRDefault="00610266" w:rsidP="0030688D">
      <w:pPr>
        <w:rPr>
          <w:rFonts w:ascii="Tahoma" w:hAnsi="Tahoma"/>
          <w:sz w:val="24"/>
        </w:rPr>
      </w:pPr>
      <w:r>
        <w:separator/>
      </w:r>
    </w:p>
  </w:footnote>
  <w:footnote w:type="continuationSeparator" w:id="0">
    <w:p w:rsidR="00610266" w:rsidRPr="0022438A" w:rsidRDefault="00610266" w:rsidP="0030688D">
      <w:pPr>
        <w:rPr>
          <w:rFonts w:ascii="Tahoma" w:hAnsi="Tahoma"/>
          <w:sz w:val="24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2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172A27"/>
    <w:rsid w:val="0030688D"/>
    <w:rsid w:val="00610266"/>
    <w:rsid w:val="00806573"/>
    <w:rsid w:val="13DC05EF"/>
    <w:rsid w:val="2A4A7CED"/>
    <w:rsid w:val="551C74D5"/>
    <w:rsid w:val="6DC13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3"/>
    <w:qFormat/>
    <w:rsid w:val="00806573"/>
    <w:pPr>
      <w:widowControl w:val="0"/>
      <w:jc w:val="both"/>
    </w:pPr>
    <w:rPr>
      <w:rFonts w:ascii="宋体" w:eastAsia="方正仿宋简体" w:hAnsi="宋体" w:cstheme="minorBidi"/>
      <w:kern w:val="2"/>
      <w:sz w:val="32"/>
      <w:szCs w:val="24"/>
    </w:rPr>
  </w:style>
  <w:style w:type="paragraph" w:styleId="3">
    <w:name w:val="heading 3"/>
    <w:basedOn w:val="a"/>
    <w:next w:val="a"/>
    <w:unhideWhenUsed/>
    <w:qFormat/>
    <w:rsid w:val="00806573"/>
    <w:pPr>
      <w:keepNext/>
      <w:keepLines/>
      <w:spacing w:line="413" w:lineRule="auto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068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0688D"/>
    <w:rPr>
      <w:rFonts w:ascii="宋体" w:eastAsia="方正仿宋简体" w:hAnsi="宋体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3068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0688D"/>
    <w:rPr>
      <w:rFonts w:ascii="宋体" w:eastAsia="方正仿宋简体" w:hAnsi="宋体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252</Characters>
  <Application>Microsoft Office Word</Application>
  <DocSecurity>0</DocSecurity>
  <Lines>2</Lines>
  <Paragraphs>1</Paragraphs>
  <ScaleCrop>false</ScaleCrop>
  <Company>Kingsoft</Company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2014-10-29T12:08:00Z</dcterms:created>
  <dcterms:modified xsi:type="dcterms:W3CDTF">2019-10-24T05:44:00Z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